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96" w:rsidRPr="00B60FF5" w:rsidRDefault="00A37796" w:rsidP="00A37796">
      <w:pPr>
        <w:rPr>
          <w:rFonts w:asciiTheme="minorHAnsi" w:hAnsiTheme="minorHAnsi" w:cs="Arial"/>
          <w:sz w:val="22"/>
          <w:szCs w:val="22"/>
        </w:rPr>
      </w:pPr>
      <w:bookmarkStart w:id="0" w:name="_GoBack"/>
      <w:bookmarkEnd w:id="0"/>
    </w:p>
    <w:p w:rsidR="00A37796" w:rsidRPr="00B60FF5" w:rsidRDefault="00A37796" w:rsidP="00A37796">
      <w:pPr>
        <w:rPr>
          <w:rFonts w:asciiTheme="minorHAnsi" w:hAnsiTheme="minorHAnsi" w:cs="Arial"/>
          <w:sz w:val="22"/>
          <w:szCs w:val="22"/>
        </w:rPr>
      </w:pPr>
    </w:p>
    <w:p w:rsidR="00B60FF5" w:rsidRPr="00B60FF5" w:rsidRDefault="00B60FF5" w:rsidP="00B60FF5">
      <w:pPr>
        <w:rPr>
          <w:sz w:val="22"/>
          <w:szCs w:val="22"/>
        </w:rPr>
      </w:pPr>
    </w:p>
    <w:p w:rsidR="00B60FF5" w:rsidRPr="00B60FF5" w:rsidRDefault="00B60FF5" w:rsidP="00B60FF5">
      <w:pPr>
        <w:jc w:val="center"/>
        <w:rPr>
          <w:sz w:val="22"/>
          <w:szCs w:val="22"/>
        </w:rPr>
      </w:pPr>
    </w:p>
    <w:p w:rsidR="00B60FF5" w:rsidRPr="00B60FF5" w:rsidRDefault="00B60FF5" w:rsidP="00B60FF5">
      <w:pPr>
        <w:jc w:val="center"/>
        <w:rPr>
          <w:rFonts w:ascii="Times New Roman" w:hAnsi="Times New Roman"/>
          <w:b/>
          <w:sz w:val="22"/>
          <w:szCs w:val="22"/>
        </w:rPr>
      </w:pPr>
      <w:r w:rsidRPr="00B60FF5">
        <w:rPr>
          <w:rFonts w:ascii="Times New Roman" w:hAnsi="Times New Roman"/>
          <w:b/>
          <w:sz w:val="22"/>
          <w:szCs w:val="22"/>
        </w:rPr>
        <w:t>URGENT Memo regarding ASAA Transfer Policy</w:t>
      </w:r>
    </w:p>
    <w:p w:rsidR="00B60FF5" w:rsidRPr="00B60FF5" w:rsidRDefault="00B60FF5" w:rsidP="00B60FF5">
      <w:pPr>
        <w:rPr>
          <w:rFonts w:ascii="Times New Roman" w:hAnsi="Times New Roman"/>
          <w:sz w:val="22"/>
          <w:szCs w:val="22"/>
        </w:rPr>
      </w:pPr>
    </w:p>
    <w:p w:rsidR="00B60FF5" w:rsidRPr="00B60FF5" w:rsidRDefault="00B60FF5" w:rsidP="00B60FF5">
      <w:pPr>
        <w:rPr>
          <w:rFonts w:ascii="Times New Roman" w:hAnsi="Times New Roman"/>
          <w:sz w:val="22"/>
          <w:szCs w:val="22"/>
        </w:rPr>
      </w:pPr>
    </w:p>
    <w:p w:rsidR="00B60FF5" w:rsidRPr="00B60FF5" w:rsidRDefault="00B60FF5" w:rsidP="00B60FF5">
      <w:pPr>
        <w:rPr>
          <w:rFonts w:ascii="Times New Roman" w:hAnsi="Times New Roman"/>
          <w:sz w:val="22"/>
          <w:szCs w:val="22"/>
        </w:rPr>
      </w:pPr>
      <w:r w:rsidRPr="00B60FF5">
        <w:rPr>
          <w:rFonts w:ascii="Times New Roman" w:hAnsi="Times New Roman"/>
          <w:b/>
          <w:sz w:val="22"/>
          <w:szCs w:val="22"/>
        </w:rPr>
        <w:t>Date</w:t>
      </w:r>
      <w:r w:rsidRPr="00B60FF5">
        <w:rPr>
          <w:rFonts w:ascii="Times New Roman" w:hAnsi="Times New Roman"/>
          <w:sz w:val="22"/>
          <w:szCs w:val="22"/>
        </w:rPr>
        <w:t xml:space="preserve">: </w:t>
      </w:r>
      <w:r w:rsidRPr="00B60FF5">
        <w:rPr>
          <w:rFonts w:ascii="Times New Roman" w:hAnsi="Times New Roman"/>
          <w:sz w:val="22"/>
          <w:szCs w:val="22"/>
        </w:rPr>
        <w:tab/>
        <w:t>September 8, 2015</w:t>
      </w:r>
    </w:p>
    <w:p w:rsidR="00B60FF5" w:rsidRPr="00B60FF5" w:rsidRDefault="00B60FF5" w:rsidP="00B60FF5">
      <w:pPr>
        <w:rPr>
          <w:rFonts w:ascii="Times New Roman" w:hAnsi="Times New Roman"/>
          <w:sz w:val="22"/>
          <w:szCs w:val="22"/>
        </w:rPr>
      </w:pPr>
      <w:r w:rsidRPr="00B60FF5">
        <w:rPr>
          <w:rFonts w:ascii="Times New Roman" w:hAnsi="Times New Roman"/>
          <w:b/>
          <w:sz w:val="22"/>
          <w:szCs w:val="22"/>
        </w:rPr>
        <w:t>To</w:t>
      </w:r>
      <w:r w:rsidRPr="00B60FF5">
        <w:rPr>
          <w:rFonts w:ascii="Times New Roman" w:hAnsi="Times New Roman"/>
          <w:sz w:val="22"/>
          <w:szCs w:val="22"/>
        </w:rPr>
        <w:t>:</w:t>
      </w:r>
      <w:r w:rsidRPr="00B60FF5">
        <w:rPr>
          <w:rFonts w:ascii="Times New Roman" w:hAnsi="Times New Roman"/>
          <w:sz w:val="22"/>
          <w:szCs w:val="22"/>
        </w:rPr>
        <w:tab/>
        <w:t>ASAA Member Schools</w:t>
      </w:r>
    </w:p>
    <w:p w:rsidR="00B60FF5" w:rsidRPr="00B60FF5" w:rsidRDefault="00B60FF5" w:rsidP="00B60FF5">
      <w:pPr>
        <w:rPr>
          <w:rFonts w:ascii="Times New Roman" w:hAnsi="Times New Roman"/>
          <w:sz w:val="22"/>
          <w:szCs w:val="22"/>
        </w:rPr>
      </w:pPr>
      <w:r w:rsidRPr="00B60FF5">
        <w:rPr>
          <w:rFonts w:ascii="Times New Roman" w:hAnsi="Times New Roman"/>
          <w:b/>
          <w:sz w:val="22"/>
          <w:szCs w:val="22"/>
        </w:rPr>
        <w:t>From</w:t>
      </w:r>
      <w:r w:rsidRPr="00B60FF5">
        <w:rPr>
          <w:rFonts w:ascii="Times New Roman" w:hAnsi="Times New Roman"/>
          <w:sz w:val="22"/>
          <w:szCs w:val="22"/>
        </w:rPr>
        <w:t>:</w:t>
      </w:r>
      <w:r w:rsidRPr="00B60FF5">
        <w:rPr>
          <w:rFonts w:ascii="Times New Roman" w:hAnsi="Times New Roman"/>
          <w:sz w:val="22"/>
          <w:szCs w:val="22"/>
        </w:rPr>
        <w:tab/>
        <w:t>John Paton, ASAA Executive Director</w:t>
      </w:r>
    </w:p>
    <w:p w:rsidR="00B60FF5" w:rsidRPr="00B60FF5" w:rsidRDefault="00B60FF5" w:rsidP="00B60FF5">
      <w:pPr>
        <w:rPr>
          <w:rFonts w:ascii="Times New Roman" w:hAnsi="Times New Roman"/>
          <w:sz w:val="22"/>
          <w:szCs w:val="22"/>
        </w:rPr>
      </w:pPr>
      <w:r w:rsidRPr="00B60FF5">
        <w:rPr>
          <w:rFonts w:ascii="Times New Roman" w:hAnsi="Times New Roman"/>
          <w:b/>
          <w:sz w:val="22"/>
          <w:szCs w:val="22"/>
        </w:rPr>
        <w:t>Re</w:t>
      </w:r>
      <w:r w:rsidRPr="00B60FF5">
        <w:rPr>
          <w:rFonts w:ascii="Times New Roman" w:hAnsi="Times New Roman"/>
          <w:sz w:val="22"/>
          <w:szCs w:val="22"/>
        </w:rPr>
        <w:t xml:space="preserve">: </w:t>
      </w:r>
      <w:r w:rsidRPr="00B60FF5">
        <w:rPr>
          <w:rFonts w:ascii="Times New Roman" w:hAnsi="Times New Roman"/>
          <w:sz w:val="22"/>
          <w:szCs w:val="22"/>
        </w:rPr>
        <w:tab/>
      </w:r>
      <w:r w:rsidRPr="00B60FF5">
        <w:rPr>
          <w:rFonts w:ascii="Times New Roman" w:hAnsi="Times New Roman"/>
          <w:sz w:val="22"/>
          <w:szCs w:val="22"/>
          <w:u w:val="single"/>
        </w:rPr>
        <w:t>One aspect</w:t>
      </w:r>
      <w:r w:rsidRPr="00B60FF5">
        <w:rPr>
          <w:rFonts w:ascii="Times New Roman" w:hAnsi="Times New Roman"/>
          <w:sz w:val="22"/>
          <w:szCs w:val="22"/>
        </w:rPr>
        <w:t xml:space="preserve"> of new Transfer Policy</w:t>
      </w:r>
      <w:r>
        <w:rPr>
          <w:rFonts w:ascii="Times New Roman" w:hAnsi="Times New Roman"/>
          <w:sz w:val="22"/>
          <w:szCs w:val="22"/>
        </w:rPr>
        <w:t xml:space="preserve"> has been</w:t>
      </w:r>
      <w:r w:rsidRPr="00B60FF5">
        <w:rPr>
          <w:rFonts w:ascii="Times New Roman" w:hAnsi="Times New Roman"/>
          <w:sz w:val="22"/>
          <w:szCs w:val="22"/>
        </w:rPr>
        <w:t xml:space="preserve"> postponed, effective IMMEDIATELY </w:t>
      </w:r>
    </w:p>
    <w:p w:rsidR="00B60FF5" w:rsidRPr="00B60FF5" w:rsidRDefault="00B60FF5" w:rsidP="00B60FF5">
      <w:pPr>
        <w:rPr>
          <w:rFonts w:ascii="Times New Roman" w:hAnsi="Times New Roman"/>
          <w:sz w:val="22"/>
          <w:szCs w:val="22"/>
          <w:u w:val="single"/>
        </w:rPr>
      </w:pP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r w:rsidRPr="00B60FF5">
        <w:rPr>
          <w:rFonts w:ascii="Times New Roman" w:hAnsi="Times New Roman"/>
          <w:sz w:val="22"/>
          <w:szCs w:val="22"/>
          <w:u w:val="single"/>
        </w:rPr>
        <w:tab/>
      </w:r>
    </w:p>
    <w:p w:rsidR="00B60FF5" w:rsidRPr="00B60FF5" w:rsidRDefault="00B60FF5" w:rsidP="00B60FF5">
      <w:pPr>
        <w:rPr>
          <w:rFonts w:ascii="Times New Roman" w:hAnsi="Times New Roman"/>
          <w:sz w:val="22"/>
          <w:szCs w:val="22"/>
        </w:rPr>
      </w:pPr>
    </w:p>
    <w:p w:rsidR="00B60FF5" w:rsidRPr="00B60FF5" w:rsidRDefault="00B60FF5" w:rsidP="00B60FF5">
      <w:pPr>
        <w:rPr>
          <w:rFonts w:ascii="Times New Roman" w:hAnsi="Times New Roman"/>
          <w:sz w:val="22"/>
          <w:szCs w:val="22"/>
        </w:rPr>
      </w:pPr>
      <w:r w:rsidRPr="00B60FF5">
        <w:rPr>
          <w:rFonts w:ascii="Times New Roman" w:hAnsi="Times New Roman"/>
          <w:sz w:val="22"/>
          <w:szCs w:val="22"/>
        </w:rPr>
        <w:t xml:space="preserve">An urgent Notice of Motion was circulated to the ASAA Board on Monday September 7, 2015. Board members responded very quickly </w:t>
      </w:r>
      <w:r>
        <w:rPr>
          <w:rFonts w:ascii="Times New Roman" w:hAnsi="Times New Roman"/>
          <w:sz w:val="22"/>
          <w:szCs w:val="22"/>
        </w:rPr>
        <w:t xml:space="preserve">with a majority vote, </w:t>
      </w:r>
      <w:r w:rsidRPr="00B60FF5">
        <w:rPr>
          <w:rFonts w:ascii="Times New Roman" w:hAnsi="Times New Roman"/>
          <w:sz w:val="22"/>
          <w:szCs w:val="22"/>
        </w:rPr>
        <w:t>and as a result</w:t>
      </w:r>
      <w:r>
        <w:rPr>
          <w:rFonts w:ascii="Times New Roman" w:hAnsi="Times New Roman"/>
          <w:sz w:val="22"/>
          <w:szCs w:val="22"/>
        </w:rPr>
        <w:t>,</w:t>
      </w:r>
      <w:r w:rsidRPr="00B60FF5">
        <w:rPr>
          <w:rFonts w:ascii="Times New Roman" w:hAnsi="Times New Roman"/>
          <w:sz w:val="22"/>
          <w:szCs w:val="22"/>
        </w:rPr>
        <w:t xml:space="preserve"> the “conditional approval”</w:t>
      </w:r>
      <w:r>
        <w:rPr>
          <w:rFonts w:ascii="Times New Roman" w:hAnsi="Times New Roman"/>
          <w:sz w:val="22"/>
          <w:szCs w:val="22"/>
        </w:rPr>
        <w:t xml:space="preserve"> (red shirting)</w:t>
      </w:r>
      <w:r w:rsidRPr="00B60FF5">
        <w:rPr>
          <w:rFonts w:ascii="Times New Roman" w:hAnsi="Times New Roman"/>
          <w:sz w:val="22"/>
          <w:szCs w:val="22"/>
        </w:rPr>
        <w:t xml:space="preserve"> aspect of the 2015/16 transfer policy has been post</w:t>
      </w:r>
      <w:r>
        <w:rPr>
          <w:rFonts w:ascii="Times New Roman" w:hAnsi="Times New Roman"/>
          <w:sz w:val="22"/>
          <w:szCs w:val="22"/>
        </w:rPr>
        <w:t>poned for implementation until the</w:t>
      </w:r>
      <w:r w:rsidRPr="00B60FF5">
        <w:rPr>
          <w:rFonts w:ascii="Times New Roman" w:hAnsi="Times New Roman"/>
          <w:sz w:val="22"/>
          <w:szCs w:val="22"/>
        </w:rPr>
        <w:t xml:space="preserve"> 2016/17</w:t>
      </w:r>
      <w:r>
        <w:rPr>
          <w:rFonts w:ascii="Times New Roman" w:hAnsi="Times New Roman"/>
          <w:sz w:val="22"/>
          <w:szCs w:val="22"/>
        </w:rPr>
        <w:t xml:space="preserve"> school year</w:t>
      </w:r>
      <w:r w:rsidRPr="00B60FF5">
        <w:rPr>
          <w:rFonts w:ascii="Times New Roman" w:hAnsi="Times New Roman"/>
          <w:sz w:val="22"/>
          <w:szCs w:val="22"/>
        </w:rPr>
        <w:t xml:space="preserve">. It was felt more time and education was required so that the full impact of the policy change was understood by member schools. At the December Annual Planning Meeting of the ASAA, implementation of this policy will be further discussed and it will be determined if any further changes to this policy will be voted on at the AGM in May, 2016. Here is the </w:t>
      </w:r>
      <w:r>
        <w:rPr>
          <w:rFonts w:ascii="Times New Roman" w:hAnsi="Times New Roman"/>
          <w:sz w:val="22"/>
          <w:szCs w:val="22"/>
        </w:rPr>
        <w:t xml:space="preserve">immediate </w:t>
      </w:r>
      <w:r w:rsidRPr="00B60FF5">
        <w:rPr>
          <w:rFonts w:ascii="Times New Roman" w:hAnsi="Times New Roman"/>
          <w:sz w:val="22"/>
          <w:szCs w:val="22"/>
        </w:rPr>
        <w:t>change from what the 2015/16 policy handbook says:</w:t>
      </w:r>
    </w:p>
    <w:p w:rsidR="00B60FF5" w:rsidRPr="00B60FF5" w:rsidRDefault="00B60FF5" w:rsidP="00B60FF5">
      <w:pPr>
        <w:pStyle w:val="NormalWeb"/>
        <w:rPr>
          <w:rFonts w:ascii="Times New Roman" w:hAnsi="Times New Roman" w:cs="Times New Roman"/>
          <w:b/>
          <w:color w:val="FF0000"/>
          <w:sz w:val="22"/>
          <w:szCs w:val="22"/>
          <w:lang w:val="en-CA"/>
        </w:rPr>
      </w:pPr>
      <w:r w:rsidRPr="00B60FF5">
        <w:rPr>
          <w:rFonts w:ascii="Times New Roman" w:hAnsi="Times New Roman" w:cs="Times New Roman"/>
          <w:b/>
          <w:color w:val="FF0000"/>
          <w:sz w:val="22"/>
          <w:szCs w:val="22"/>
          <w:lang w:val="en-CA"/>
        </w:rPr>
        <w:t>DELETE the following 2015/16 addition to policy (p. 47 ASAA Handbook)</w:t>
      </w:r>
    </w:p>
    <w:p w:rsidR="00B60FF5" w:rsidRPr="00B60FF5" w:rsidRDefault="00B60FF5" w:rsidP="00B60FF5">
      <w:pPr>
        <w:pStyle w:val="NormalWeb"/>
        <w:numPr>
          <w:ilvl w:val="0"/>
          <w:numId w:val="7"/>
        </w:numPr>
        <w:shd w:val="clear" w:color="auto" w:fill="C4C4C4"/>
        <w:rPr>
          <w:rFonts w:ascii="Times New Roman" w:hAnsi="Times New Roman" w:cs="Times New Roman"/>
          <w:strike/>
          <w:sz w:val="22"/>
          <w:szCs w:val="22"/>
          <w:lang w:val="en-CA"/>
        </w:rPr>
      </w:pPr>
      <w:r w:rsidRPr="00B60FF5">
        <w:rPr>
          <w:rFonts w:ascii="Times New Roman" w:hAnsi="Times New Roman" w:cs="Times New Roman"/>
          <w:strike/>
          <w:sz w:val="22"/>
          <w:szCs w:val="22"/>
          <w:lang w:val="en-CA"/>
        </w:rPr>
        <w:t>b)  The ASAA may determine the transfer was not athletically motivated and the student will not be eligible for any ASAA sanctioned sport that the student participated in during the previous school year at the sending school. The student will be eligible for any ASAA sanctioned sport that the student did not participate in during the previous school year at the sending school.</w:t>
      </w:r>
      <w:r w:rsidRPr="00B60FF5">
        <w:rPr>
          <w:rFonts w:ascii="Times New Roman" w:hAnsi="Times New Roman" w:cs="Times New Roman"/>
          <w:sz w:val="22"/>
          <w:szCs w:val="22"/>
          <w:lang w:val="en-CA"/>
        </w:rPr>
        <w:t xml:space="preserve">  (P. 47 ASAA Handbook)</w:t>
      </w:r>
    </w:p>
    <w:p w:rsidR="00B60FF5" w:rsidRPr="00B60FF5" w:rsidRDefault="00B60FF5" w:rsidP="00B60FF5">
      <w:pPr>
        <w:rPr>
          <w:rFonts w:ascii="Times New Roman" w:hAnsi="Times New Roman"/>
          <w:b/>
          <w:color w:val="00B050"/>
          <w:sz w:val="22"/>
          <w:szCs w:val="22"/>
        </w:rPr>
      </w:pPr>
      <w:r w:rsidRPr="00B60FF5">
        <w:rPr>
          <w:rFonts w:ascii="Times New Roman" w:hAnsi="Times New Roman"/>
          <w:b/>
          <w:color w:val="00B050"/>
          <w:sz w:val="22"/>
          <w:szCs w:val="22"/>
        </w:rPr>
        <w:t>MAINTAIN the following 2015/16 addition to policy (p. 46 ASAA Handbook)</w:t>
      </w:r>
    </w:p>
    <w:p w:rsidR="00B60FF5" w:rsidRPr="00B60FF5" w:rsidRDefault="00B60FF5" w:rsidP="00B60FF5">
      <w:pPr>
        <w:pStyle w:val="Pa9"/>
        <w:ind w:left="480"/>
        <w:rPr>
          <w:color w:val="000000"/>
          <w:sz w:val="22"/>
          <w:szCs w:val="22"/>
        </w:rPr>
      </w:pPr>
      <w:r w:rsidRPr="00B60FF5">
        <w:rPr>
          <w:rStyle w:val="A0"/>
          <w:b/>
          <w:bCs/>
          <w:sz w:val="22"/>
          <w:szCs w:val="22"/>
        </w:rPr>
        <w:t xml:space="preserve">NB: Transfer Form is not required </w:t>
      </w:r>
      <w:r w:rsidRPr="00B60FF5">
        <w:rPr>
          <w:rStyle w:val="A0"/>
          <w:sz w:val="22"/>
          <w:szCs w:val="22"/>
        </w:rPr>
        <w:t xml:space="preserve">if the transferring student has not participated in a sport that is offered by the ASAA at the sending school </w:t>
      </w:r>
    </w:p>
    <w:p w:rsidR="00B60FF5" w:rsidRPr="00B60FF5" w:rsidRDefault="00B60FF5" w:rsidP="00B60FF5">
      <w:pPr>
        <w:ind w:left="480"/>
        <w:rPr>
          <w:rStyle w:val="A0"/>
          <w:rFonts w:ascii="Times New Roman" w:hAnsi="Times New Roman"/>
          <w:sz w:val="22"/>
          <w:szCs w:val="22"/>
        </w:rPr>
      </w:pPr>
      <w:r w:rsidRPr="00B60FF5">
        <w:rPr>
          <w:rStyle w:val="A0"/>
          <w:rFonts w:ascii="Times New Roman" w:hAnsi="Times New Roman"/>
          <w:b/>
          <w:bCs/>
          <w:sz w:val="22"/>
          <w:szCs w:val="22"/>
        </w:rPr>
        <w:t xml:space="preserve">Transfer Form required: </w:t>
      </w:r>
      <w:r w:rsidRPr="00B60FF5">
        <w:rPr>
          <w:rStyle w:val="A0"/>
          <w:rFonts w:ascii="Times New Roman" w:hAnsi="Times New Roman"/>
          <w:sz w:val="22"/>
          <w:szCs w:val="22"/>
        </w:rPr>
        <w:t xml:space="preserve">if the transferring student has participated in a sport offered by the ASAA at the sending school, an athletic eligibility transfer form must be completed regardless of whether the student is transferring within province or from out of province. Athletic eligibility transfer forms must be submitted online at </w:t>
      </w:r>
      <w:hyperlink r:id="rId9" w:history="1">
        <w:r w:rsidRPr="00B60FF5">
          <w:rPr>
            <w:rStyle w:val="Hyperlink"/>
            <w:rFonts w:ascii="Times New Roman" w:hAnsi="Times New Roman"/>
            <w:b/>
            <w:bCs/>
            <w:sz w:val="22"/>
            <w:szCs w:val="22"/>
          </w:rPr>
          <w:t>www.asaa.ca/app/</w:t>
        </w:r>
      </w:hyperlink>
      <w:r w:rsidRPr="00B60FF5">
        <w:rPr>
          <w:rStyle w:val="A0"/>
          <w:rFonts w:ascii="Times New Roman" w:hAnsi="Times New Roman"/>
          <w:sz w:val="22"/>
          <w:szCs w:val="22"/>
        </w:rPr>
        <w:t>. (p. 46, ASAA Handbook)</w:t>
      </w:r>
      <w:r>
        <w:rPr>
          <w:rStyle w:val="A0"/>
          <w:rFonts w:ascii="Times New Roman" w:hAnsi="Times New Roman"/>
          <w:sz w:val="22"/>
          <w:szCs w:val="22"/>
        </w:rPr>
        <w:br/>
      </w:r>
    </w:p>
    <w:p w:rsidR="00B60FF5" w:rsidRPr="00B60FF5" w:rsidRDefault="00B60FF5" w:rsidP="00B60FF5">
      <w:pPr>
        <w:rPr>
          <w:rFonts w:ascii="Times New Roman" w:hAnsi="Times New Roman"/>
          <w:b/>
          <w:color w:val="00B050"/>
          <w:sz w:val="22"/>
          <w:szCs w:val="22"/>
        </w:rPr>
      </w:pPr>
      <w:r w:rsidRPr="00B60FF5">
        <w:rPr>
          <w:rFonts w:ascii="Times New Roman" w:hAnsi="Times New Roman"/>
          <w:b/>
          <w:color w:val="00B050"/>
          <w:sz w:val="22"/>
          <w:szCs w:val="22"/>
        </w:rPr>
        <w:t>MAINTAIN the following 2015/16 addition</w:t>
      </w:r>
      <w:r>
        <w:rPr>
          <w:rFonts w:ascii="Times New Roman" w:hAnsi="Times New Roman"/>
          <w:b/>
          <w:color w:val="00B050"/>
          <w:sz w:val="22"/>
          <w:szCs w:val="22"/>
        </w:rPr>
        <w:t>s</w:t>
      </w:r>
      <w:r w:rsidRPr="00B60FF5">
        <w:rPr>
          <w:rFonts w:ascii="Times New Roman" w:hAnsi="Times New Roman"/>
          <w:b/>
          <w:color w:val="00B050"/>
          <w:sz w:val="22"/>
          <w:szCs w:val="22"/>
        </w:rPr>
        <w:t xml:space="preserve"> to policy (p. 47</w:t>
      </w:r>
      <w:r>
        <w:rPr>
          <w:rFonts w:ascii="Times New Roman" w:hAnsi="Times New Roman"/>
          <w:b/>
          <w:color w:val="00B050"/>
          <w:sz w:val="22"/>
          <w:szCs w:val="22"/>
        </w:rPr>
        <w:t xml:space="preserve"> &amp; 48</w:t>
      </w:r>
      <w:r w:rsidRPr="00B60FF5">
        <w:rPr>
          <w:rFonts w:ascii="Times New Roman" w:hAnsi="Times New Roman"/>
          <w:b/>
          <w:color w:val="00B050"/>
          <w:sz w:val="22"/>
          <w:szCs w:val="22"/>
        </w:rPr>
        <w:t xml:space="preserve"> ASAA Handbook</w:t>
      </w:r>
      <w:r>
        <w:rPr>
          <w:rFonts w:ascii="Times New Roman" w:hAnsi="Times New Roman"/>
          <w:b/>
          <w:color w:val="00B050"/>
          <w:sz w:val="22"/>
          <w:szCs w:val="22"/>
        </w:rPr>
        <w:t xml:space="preserve"> respectively</w:t>
      </w:r>
      <w:r w:rsidRPr="00B60FF5">
        <w:rPr>
          <w:rFonts w:ascii="Times New Roman" w:hAnsi="Times New Roman"/>
          <w:b/>
          <w:color w:val="00B050"/>
          <w:sz w:val="22"/>
          <w:szCs w:val="22"/>
        </w:rPr>
        <w:t>)</w:t>
      </w:r>
    </w:p>
    <w:p w:rsidR="00B60FF5" w:rsidRPr="00B60FF5" w:rsidRDefault="00B60FF5" w:rsidP="00B60FF5">
      <w:pPr>
        <w:pStyle w:val="NormalWeb"/>
        <w:numPr>
          <w:ilvl w:val="0"/>
          <w:numId w:val="6"/>
        </w:numPr>
        <w:rPr>
          <w:rFonts w:ascii="Times New Roman" w:hAnsi="Times New Roman" w:cs="Times New Roman"/>
          <w:sz w:val="22"/>
          <w:szCs w:val="22"/>
          <w:lang w:val="en-CA"/>
        </w:rPr>
      </w:pPr>
      <w:r w:rsidRPr="00B60FF5">
        <w:rPr>
          <w:rFonts w:ascii="Times New Roman" w:hAnsi="Times New Roman" w:cs="Times New Roman"/>
          <w:sz w:val="22"/>
          <w:szCs w:val="22"/>
          <w:lang w:val="en-CA"/>
        </w:rPr>
        <w:t>a)  The ASAA may determine the transfer was athletically motivated and the student will not receive ASAA athletic eligibility. (p. 47 ASAA handbook)</w:t>
      </w:r>
    </w:p>
    <w:p w:rsidR="00DB6F57" w:rsidRPr="00B60FF5" w:rsidRDefault="00B60FF5" w:rsidP="00D305C0">
      <w:pPr>
        <w:pStyle w:val="NormalWeb"/>
        <w:numPr>
          <w:ilvl w:val="0"/>
          <w:numId w:val="7"/>
        </w:numPr>
        <w:rPr>
          <w:rFonts w:ascii="Times New Roman" w:hAnsi="Times New Roman" w:cs="Times New Roman"/>
          <w:strike/>
          <w:sz w:val="22"/>
          <w:szCs w:val="22"/>
          <w:lang w:val="en-CA"/>
        </w:rPr>
      </w:pPr>
      <w:r w:rsidRPr="00B60FF5">
        <w:rPr>
          <w:rFonts w:ascii="Times New Roman" w:hAnsi="Times New Roman" w:cs="Times New Roman"/>
          <w:sz w:val="22"/>
          <w:szCs w:val="22"/>
          <w:lang w:val="en-CA"/>
        </w:rPr>
        <w:t>OR</w:t>
      </w:r>
      <w:r w:rsidRPr="00B60FF5">
        <w:rPr>
          <w:rFonts w:ascii="Times New Roman" w:hAnsi="Times New Roman" w:cs="Times New Roman"/>
          <w:sz w:val="22"/>
          <w:szCs w:val="22"/>
          <w:lang w:val="en-CA"/>
        </w:rPr>
        <w:br/>
        <w:t>c) In extenuating circumstances, the ASAA, in its absolute discretion, may determine a student to be eligible for all ASAA sanctioned sports. Examples of extenuating circumstances may include, but not be limited to</w:t>
      </w:r>
      <w:proofErr w:type="gramStart"/>
      <w:r w:rsidRPr="00B60FF5">
        <w:rPr>
          <w:rFonts w:ascii="Times New Roman" w:hAnsi="Times New Roman" w:cs="Times New Roman"/>
          <w:sz w:val="22"/>
          <w:szCs w:val="22"/>
          <w:lang w:val="en-CA"/>
        </w:rPr>
        <w:t>:</w:t>
      </w:r>
      <w:proofErr w:type="gramEnd"/>
      <w:r w:rsidRPr="00B60FF5">
        <w:rPr>
          <w:rFonts w:ascii="Times New Roman" w:hAnsi="Times New Roman" w:cs="Times New Roman"/>
          <w:sz w:val="22"/>
          <w:szCs w:val="22"/>
          <w:lang w:val="en-CA"/>
        </w:rPr>
        <w:br/>
        <w:t>i. Substantiated and documented bullying</w:t>
      </w:r>
      <w:r w:rsidRPr="00B60FF5">
        <w:rPr>
          <w:rFonts w:ascii="Times New Roman" w:hAnsi="Times New Roman" w:cs="Times New Roman"/>
          <w:sz w:val="22"/>
          <w:szCs w:val="22"/>
          <w:lang w:val="en-CA"/>
        </w:rPr>
        <w:br/>
        <w:t>ii. Substantiated and documented abusive home life and student moves in with friends or relatives (p. 48 ASAA Handbook)</w:t>
      </w:r>
    </w:p>
    <w:sectPr w:rsidR="00DB6F57" w:rsidRPr="00B60FF5" w:rsidSect="00A3779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36" w:rsidRDefault="00787536" w:rsidP="000E72DF">
      <w:r>
        <w:separator/>
      </w:r>
    </w:p>
  </w:endnote>
  <w:endnote w:type="continuationSeparator" w:id="0">
    <w:p w:rsidR="00787536" w:rsidRDefault="00787536" w:rsidP="000E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36" w:rsidRDefault="00787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36" w:rsidRDefault="00787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36" w:rsidRDefault="00787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36" w:rsidRDefault="00787536" w:rsidP="000E72DF">
      <w:r>
        <w:separator/>
      </w:r>
    </w:p>
  </w:footnote>
  <w:footnote w:type="continuationSeparator" w:id="0">
    <w:p w:rsidR="00787536" w:rsidRDefault="00787536" w:rsidP="000E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36" w:rsidRDefault="00F25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48968" o:spid="_x0000_s2053" type="#_x0000_t75" style="position:absolute;margin-left:0;margin-top:0;width:612pt;height:792.1pt;z-index:-251657216;mso-position-horizontal:center;mso-position-horizontal-relative:margin;mso-position-vertical:center;mso-position-vertical-relative:margin" o:allowincell="f">
          <v:imagedata r:id="rId1" o:title="ASAA LH_2014 Fe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36" w:rsidRDefault="00F25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48969" o:spid="_x0000_s2054" type="#_x0000_t75" style="position:absolute;margin-left:0;margin-top:0;width:612pt;height:792.1pt;z-index:-251656192;mso-position-horizontal:center;mso-position-horizontal-relative:margin;mso-position-vertical:center;mso-position-vertical-relative:margin" o:allowincell="f">
          <v:imagedata r:id="rId1" o:title="ASAA LH_2014 Fe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36" w:rsidRDefault="00F25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48967" o:spid="_x0000_s2052" type="#_x0000_t75" style="position:absolute;margin-left:0;margin-top:0;width:612pt;height:792.1pt;z-index:-251658240;mso-position-horizontal:center;mso-position-horizontal-relative:margin;mso-position-vertical:center;mso-position-vertical-relative:margin" o:allowincell="f">
          <v:imagedata r:id="rId1" o:title="ASAA LH_2014 Fe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CE7"/>
    <w:multiLevelType w:val="hybridMultilevel"/>
    <w:tmpl w:val="6A4681CE"/>
    <w:lvl w:ilvl="0" w:tplc="9392DA8E">
      <w:start w:val="1"/>
      <w:numFmt w:val="bullet"/>
      <w:lvlText w:val=""/>
      <w:lvlJc w:val="left"/>
      <w:pPr>
        <w:tabs>
          <w:tab w:val="num" w:pos="324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61BAF"/>
    <w:multiLevelType w:val="hybridMultilevel"/>
    <w:tmpl w:val="8FB6B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D924DC"/>
    <w:multiLevelType w:val="multilevel"/>
    <w:tmpl w:val="A8B48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336542"/>
    <w:multiLevelType w:val="hybridMultilevel"/>
    <w:tmpl w:val="A24479FC"/>
    <w:lvl w:ilvl="0" w:tplc="138EA5BA">
      <w:start w:val="2"/>
      <w:numFmt w:val="decimal"/>
      <w:lvlText w:val="%1"/>
      <w:lvlJc w:val="left"/>
      <w:pPr>
        <w:ind w:left="720" w:hanging="360"/>
      </w:pPr>
      <w:rPr>
        <w:rFonts w:ascii="Times New Roman" w:hAnsi="Times New Roman" w:cs="Times New Roman"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BB13D21"/>
    <w:multiLevelType w:val="hybridMultilevel"/>
    <w:tmpl w:val="C58E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D7611"/>
    <w:multiLevelType w:val="hybridMultilevel"/>
    <w:tmpl w:val="5C5CC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DE5147"/>
    <w:multiLevelType w:val="hybridMultilevel"/>
    <w:tmpl w:val="48FC5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2DF"/>
    <w:rsid w:val="000E31F2"/>
    <w:rsid w:val="000E72DF"/>
    <w:rsid w:val="000F04AA"/>
    <w:rsid w:val="002F177D"/>
    <w:rsid w:val="003C0312"/>
    <w:rsid w:val="003E1B34"/>
    <w:rsid w:val="0040420A"/>
    <w:rsid w:val="00485AA2"/>
    <w:rsid w:val="00622173"/>
    <w:rsid w:val="006957F2"/>
    <w:rsid w:val="007071EA"/>
    <w:rsid w:val="00787536"/>
    <w:rsid w:val="007E5EFC"/>
    <w:rsid w:val="00A37796"/>
    <w:rsid w:val="00A5273D"/>
    <w:rsid w:val="00A70737"/>
    <w:rsid w:val="00B60FF5"/>
    <w:rsid w:val="00B73307"/>
    <w:rsid w:val="00BA1053"/>
    <w:rsid w:val="00BA255F"/>
    <w:rsid w:val="00CB74D7"/>
    <w:rsid w:val="00D305C0"/>
    <w:rsid w:val="00DB6F57"/>
    <w:rsid w:val="00F1620A"/>
    <w:rsid w:val="00F250E4"/>
    <w:rsid w:val="00F259D8"/>
    <w:rsid w:val="00F37550"/>
    <w:rsid w:val="00F3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36"/>
    <w:pPr>
      <w:spacing w:after="0" w:line="240" w:lineRule="auto"/>
    </w:pPr>
    <w:rPr>
      <w:rFonts w:ascii="Bookman" w:eastAsia="Times New Roman" w:hAnsi="Book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DF"/>
    <w:pPr>
      <w:tabs>
        <w:tab w:val="center" w:pos="4680"/>
        <w:tab w:val="right" w:pos="9360"/>
      </w:tabs>
    </w:pPr>
  </w:style>
  <w:style w:type="character" w:customStyle="1" w:styleId="HeaderChar">
    <w:name w:val="Header Char"/>
    <w:basedOn w:val="DefaultParagraphFont"/>
    <w:link w:val="Header"/>
    <w:uiPriority w:val="99"/>
    <w:rsid w:val="000E72DF"/>
  </w:style>
  <w:style w:type="paragraph" w:styleId="Footer">
    <w:name w:val="footer"/>
    <w:basedOn w:val="Normal"/>
    <w:link w:val="FooterChar"/>
    <w:uiPriority w:val="99"/>
    <w:unhideWhenUsed/>
    <w:rsid w:val="000E72DF"/>
    <w:pPr>
      <w:tabs>
        <w:tab w:val="center" w:pos="4680"/>
        <w:tab w:val="right" w:pos="9360"/>
      </w:tabs>
    </w:pPr>
  </w:style>
  <w:style w:type="character" w:customStyle="1" w:styleId="FooterChar">
    <w:name w:val="Footer Char"/>
    <w:basedOn w:val="DefaultParagraphFont"/>
    <w:link w:val="Footer"/>
    <w:uiPriority w:val="99"/>
    <w:rsid w:val="000E72DF"/>
  </w:style>
  <w:style w:type="paragraph" w:styleId="ListParagraph">
    <w:name w:val="List Paragraph"/>
    <w:basedOn w:val="Normal"/>
    <w:uiPriority w:val="34"/>
    <w:qFormat/>
    <w:rsid w:val="006957F2"/>
    <w:pPr>
      <w:ind w:left="720"/>
      <w:contextualSpacing/>
    </w:pPr>
  </w:style>
  <w:style w:type="paragraph" w:styleId="BalloonText">
    <w:name w:val="Balloon Text"/>
    <w:basedOn w:val="Normal"/>
    <w:link w:val="BalloonTextChar"/>
    <w:uiPriority w:val="99"/>
    <w:semiHidden/>
    <w:unhideWhenUsed/>
    <w:rsid w:val="00485AA2"/>
    <w:rPr>
      <w:rFonts w:ascii="Tahoma" w:hAnsi="Tahoma" w:cs="Tahoma"/>
      <w:sz w:val="16"/>
      <w:szCs w:val="16"/>
    </w:rPr>
  </w:style>
  <w:style w:type="character" w:customStyle="1" w:styleId="BalloonTextChar">
    <w:name w:val="Balloon Text Char"/>
    <w:basedOn w:val="DefaultParagraphFont"/>
    <w:link w:val="BalloonText"/>
    <w:uiPriority w:val="99"/>
    <w:semiHidden/>
    <w:rsid w:val="00485AA2"/>
    <w:rPr>
      <w:rFonts w:ascii="Tahoma" w:hAnsi="Tahoma" w:cs="Tahoma"/>
      <w:sz w:val="16"/>
      <w:szCs w:val="16"/>
    </w:rPr>
  </w:style>
  <w:style w:type="character" w:styleId="Hyperlink">
    <w:name w:val="Hyperlink"/>
    <w:basedOn w:val="DefaultParagraphFont"/>
    <w:uiPriority w:val="99"/>
    <w:unhideWhenUsed/>
    <w:rsid w:val="00D305C0"/>
    <w:rPr>
      <w:color w:val="0000FF" w:themeColor="hyperlink"/>
      <w:u w:val="single"/>
    </w:rPr>
  </w:style>
  <w:style w:type="paragraph" w:customStyle="1" w:styleId="Pa9">
    <w:name w:val="Pa9"/>
    <w:basedOn w:val="Normal"/>
    <w:uiPriority w:val="99"/>
    <w:rsid w:val="00B60FF5"/>
    <w:pPr>
      <w:autoSpaceDE w:val="0"/>
      <w:autoSpaceDN w:val="0"/>
      <w:spacing w:line="241" w:lineRule="atLeast"/>
    </w:pPr>
    <w:rPr>
      <w:rFonts w:ascii="Times New Roman" w:eastAsiaTheme="minorHAnsi" w:hAnsi="Times New Roman"/>
      <w:sz w:val="24"/>
      <w:szCs w:val="24"/>
    </w:rPr>
  </w:style>
  <w:style w:type="character" w:customStyle="1" w:styleId="A0">
    <w:name w:val="A0"/>
    <w:basedOn w:val="DefaultParagraphFont"/>
    <w:uiPriority w:val="99"/>
    <w:rsid w:val="00B60FF5"/>
    <w:rPr>
      <w:color w:val="000000"/>
    </w:rPr>
  </w:style>
  <w:style w:type="paragraph" w:styleId="NormalWeb">
    <w:name w:val="Normal (Web)"/>
    <w:basedOn w:val="Normal"/>
    <w:uiPriority w:val="99"/>
    <w:unhideWhenUsed/>
    <w:rsid w:val="00B60FF5"/>
    <w:pPr>
      <w:spacing w:before="100" w:beforeAutospacing="1" w:after="100" w:afterAutospacing="1"/>
    </w:pPr>
    <w:rPr>
      <w:rFonts w:ascii="Times" w:eastAsiaTheme="minorHAnsi"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36"/>
    <w:pPr>
      <w:spacing w:after="0" w:line="240" w:lineRule="auto"/>
    </w:pPr>
    <w:rPr>
      <w:rFonts w:ascii="Bookman" w:eastAsia="Times New Roman" w:hAnsi="Book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DF"/>
    <w:pPr>
      <w:tabs>
        <w:tab w:val="center" w:pos="4680"/>
        <w:tab w:val="right" w:pos="9360"/>
      </w:tabs>
    </w:pPr>
  </w:style>
  <w:style w:type="character" w:customStyle="1" w:styleId="HeaderChar">
    <w:name w:val="Header Char"/>
    <w:basedOn w:val="DefaultParagraphFont"/>
    <w:link w:val="Header"/>
    <w:uiPriority w:val="99"/>
    <w:rsid w:val="000E72DF"/>
  </w:style>
  <w:style w:type="paragraph" w:styleId="Footer">
    <w:name w:val="footer"/>
    <w:basedOn w:val="Normal"/>
    <w:link w:val="FooterChar"/>
    <w:uiPriority w:val="99"/>
    <w:unhideWhenUsed/>
    <w:rsid w:val="000E72DF"/>
    <w:pPr>
      <w:tabs>
        <w:tab w:val="center" w:pos="4680"/>
        <w:tab w:val="right" w:pos="9360"/>
      </w:tabs>
    </w:pPr>
  </w:style>
  <w:style w:type="character" w:customStyle="1" w:styleId="FooterChar">
    <w:name w:val="Footer Char"/>
    <w:basedOn w:val="DefaultParagraphFont"/>
    <w:link w:val="Footer"/>
    <w:uiPriority w:val="99"/>
    <w:rsid w:val="000E72DF"/>
  </w:style>
  <w:style w:type="paragraph" w:styleId="ListParagraph">
    <w:name w:val="List Paragraph"/>
    <w:basedOn w:val="Normal"/>
    <w:uiPriority w:val="34"/>
    <w:qFormat/>
    <w:rsid w:val="006957F2"/>
    <w:pPr>
      <w:ind w:left="720"/>
      <w:contextualSpacing/>
    </w:pPr>
  </w:style>
  <w:style w:type="paragraph" w:styleId="BalloonText">
    <w:name w:val="Balloon Text"/>
    <w:basedOn w:val="Normal"/>
    <w:link w:val="BalloonTextChar"/>
    <w:uiPriority w:val="99"/>
    <w:semiHidden/>
    <w:unhideWhenUsed/>
    <w:rsid w:val="00485AA2"/>
    <w:rPr>
      <w:rFonts w:ascii="Tahoma" w:hAnsi="Tahoma" w:cs="Tahoma"/>
      <w:sz w:val="16"/>
      <w:szCs w:val="16"/>
    </w:rPr>
  </w:style>
  <w:style w:type="character" w:customStyle="1" w:styleId="BalloonTextChar">
    <w:name w:val="Balloon Text Char"/>
    <w:basedOn w:val="DefaultParagraphFont"/>
    <w:link w:val="BalloonText"/>
    <w:uiPriority w:val="99"/>
    <w:semiHidden/>
    <w:rsid w:val="00485AA2"/>
    <w:rPr>
      <w:rFonts w:ascii="Tahoma" w:hAnsi="Tahoma" w:cs="Tahoma"/>
      <w:sz w:val="16"/>
      <w:szCs w:val="16"/>
    </w:rPr>
  </w:style>
  <w:style w:type="character" w:styleId="Hyperlink">
    <w:name w:val="Hyperlink"/>
    <w:basedOn w:val="DefaultParagraphFont"/>
    <w:uiPriority w:val="99"/>
    <w:unhideWhenUsed/>
    <w:rsid w:val="00D305C0"/>
    <w:rPr>
      <w:color w:val="0000FF" w:themeColor="hyperlink"/>
      <w:u w:val="single"/>
    </w:rPr>
  </w:style>
  <w:style w:type="paragraph" w:customStyle="1" w:styleId="Pa9">
    <w:name w:val="Pa9"/>
    <w:basedOn w:val="Normal"/>
    <w:uiPriority w:val="99"/>
    <w:rsid w:val="00B60FF5"/>
    <w:pPr>
      <w:autoSpaceDE w:val="0"/>
      <w:autoSpaceDN w:val="0"/>
      <w:spacing w:line="241" w:lineRule="atLeast"/>
    </w:pPr>
    <w:rPr>
      <w:rFonts w:ascii="Times New Roman" w:eastAsiaTheme="minorHAnsi" w:hAnsi="Times New Roman"/>
      <w:sz w:val="24"/>
      <w:szCs w:val="24"/>
    </w:rPr>
  </w:style>
  <w:style w:type="character" w:customStyle="1" w:styleId="A0">
    <w:name w:val="A0"/>
    <w:basedOn w:val="DefaultParagraphFont"/>
    <w:uiPriority w:val="99"/>
    <w:rsid w:val="00B60FF5"/>
    <w:rPr>
      <w:color w:val="000000"/>
    </w:rPr>
  </w:style>
  <w:style w:type="paragraph" w:styleId="NormalWeb">
    <w:name w:val="Normal (Web)"/>
    <w:basedOn w:val="Normal"/>
    <w:uiPriority w:val="99"/>
    <w:unhideWhenUsed/>
    <w:rsid w:val="00B60FF5"/>
    <w:pPr>
      <w:spacing w:before="100" w:beforeAutospacing="1" w:after="100" w:afterAutospacing="1"/>
    </w:pPr>
    <w:rPr>
      <w:rFonts w:ascii="Times" w:eastAsiaTheme="minorHAnsi"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aa.ca/ap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47F2-FAA7-4389-8609-3CAA47FC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McCallum</dc:creator>
  <cp:lastModifiedBy>Cori Wallace</cp:lastModifiedBy>
  <cp:revision>2</cp:revision>
  <cp:lastPrinted>2015-09-08T19:49:00Z</cp:lastPrinted>
  <dcterms:created xsi:type="dcterms:W3CDTF">2015-09-24T20:04:00Z</dcterms:created>
  <dcterms:modified xsi:type="dcterms:W3CDTF">2015-09-24T20:04:00Z</dcterms:modified>
</cp:coreProperties>
</file>