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649" w:rsidRDefault="00790A25">
      <w:pPr>
        <w:spacing w:after="220"/>
        <w:jc w:val="center"/>
        <w:rPr>
          <w:rFonts w:ascii="Albany" w:eastAsia="Albany" w:hAnsi="Albany" w:cs="Albany"/>
          <w:sz w:val="48"/>
          <w:szCs w:val="48"/>
        </w:rPr>
      </w:pPr>
      <w:r>
        <w:rPr>
          <w:rFonts w:ascii="Albany" w:eastAsia="Albany" w:hAnsi="Albany" w:cs="Albany"/>
          <w:b/>
          <w:sz w:val="48"/>
          <w:szCs w:val="48"/>
        </w:rPr>
        <w:t>Brooks Buffalos Invitational</w:t>
      </w:r>
      <w:r>
        <w:rPr>
          <w:noProof/>
        </w:rPr>
        <w:drawing>
          <wp:anchor distT="0" distB="0" distL="114300" distR="114300" simplePos="0" relativeHeight="251658240" behindDoc="0" locked="0" layoutInCell="1" hidden="0" allowOverlap="1">
            <wp:simplePos x="0" y="0"/>
            <wp:positionH relativeFrom="margin">
              <wp:posOffset>7833360</wp:posOffset>
            </wp:positionH>
            <wp:positionV relativeFrom="paragraph">
              <wp:posOffset>597535</wp:posOffset>
            </wp:positionV>
            <wp:extent cx="577215" cy="507365"/>
            <wp:effectExtent l="0" t="0" r="0" b="0"/>
            <wp:wrapTopAndBottom distT="0" distB="0"/>
            <wp:docPr id="10"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7256144</wp:posOffset>
            </wp:positionH>
            <wp:positionV relativeFrom="paragraph">
              <wp:posOffset>597535</wp:posOffset>
            </wp:positionV>
            <wp:extent cx="577215" cy="507365"/>
            <wp:effectExtent l="0" t="0" r="0" b="0"/>
            <wp:wrapTopAndBottom distT="0" dist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0288" behindDoc="0" locked="0" layoutInCell="1" hidden="0" allowOverlap="1">
            <wp:simplePos x="0" y="0"/>
            <wp:positionH relativeFrom="margin">
              <wp:posOffset>2684145</wp:posOffset>
            </wp:positionH>
            <wp:positionV relativeFrom="paragraph">
              <wp:posOffset>597535</wp:posOffset>
            </wp:positionV>
            <wp:extent cx="577215" cy="507365"/>
            <wp:effectExtent l="0" t="0" r="0" b="0"/>
            <wp:wrapTopAndBottom distT="0" distB="0"/>
            <wp:docPr id="6"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1312" behindDoc="0" locked="0" layoutInCell="1" hidden="0" allowOverlap="1">
            <wp:simplePos x="0" y="0"/>
            <wp:positionH relativeFrom="margin">
              <wp:posOffset>2106930</wp:posOffset>
            </wp:positionH>
            <wp:positionV relativeFrom="paragraph">
              <wp:posOffset>597535</wp:posOffset>
            </wp:positionV>
            <wp:extent cx="577215" cy="507365"/>
            <wp:effectExtent l="0" t="0" r="0" b="0"/>
            <wp:wrapTopAndBottom distT="0" distB="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2336" behindDoc="0" locked="0" layoutInCell="1" hidden="0" allowOverlap="1">
            <wp:simplePos x="0" y="0"/>
            <wp:positionH relativeFrom="margin">
              <wp:posOffset>1529715</wp:posOffset>
            </wp:positionH>
            <wp:positionV relativeFrom="paragraph">
              <wp:posOffset>597535</wp:posOffset>
            </wp:positionV>
            <wp:extent cx="577215" cy="507365"/>
            <wp:effectExtent l="0" t="0" r="0" b="0"/>
            <wp:wrapTopAndBottom distT="0" distB="0"/>
            <wp:docPr id="16"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3360" behindDoc="0" locked="0" layoutInCell="1" hidden="0" allowOverlap="1">
            <wp:simplePos x="0" y="0"/>
            <wp:positionH relativeFrom="margin">
              <wp:posOffset>952500</wp:posOffset>
            </wp:positionH>
            <wp:positionV relativeFrom="paragraph">
              <wp:posOffset>597535</wp:posOffset>
            </wp:positionV>
            <wp:extent cx="577215" cy="507365"/>
            <wp:effectExtent l="0" t="0" r="0" b="0"/>
            <wp:wrapTopAndBottom distT="0" distB="0"/>
            <wp:docPr id="15"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4384" behindDoc="0" locked="0" layoutInCell="1" hidden="0" allowOverlap="1">
            <wp:simplePos x="0" y="0"/>
            <wp:positionH relativeFrom="margin">
              <wp:posOffset>308610</wp:posOffset>
            </wp:positionH>
            <wp:positionV relativeFrom="paragraph">
              <wp:posOffset>597535</wp:posOffset>
            </wp:positionV>
            <wp:extent cx="577215" cy="507365"/>
            <wp:effectExtent l="0" t="0" r="0" b="0"/>
            <wp:wrapTopAndBottom distT="0" distB="0"/>
            <wp:docPr id="14"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5408" behindDoc="0" locked="0" layoutInCell="1" hidden="0" allowOverlap="1">
            <wp:simplePos x="0" y="0"/>
            <wp:positionH relativeFrom="margin">
              <wp:posOffset>-344804</wp:posOffset>
            </wp:positionH>
            <wp:positionV relativeFrom="paragraph">
              <wp:posOffset>597535</wp:posOffset>
            </wp:positionV>
            <wp:extent cx="577215" cy="507365"/>
            <wp:effectExtent l="0" t="0" r="0" b="0"/>
            <wp:wrapTopAndBottom distT="0" distB="0"/>
            <wp:docPr id="13"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6432" behindDoc="0" locked="0" layoutInCell="1" hidden="0" allowOverlap="1">
            <wp:simplePos x="0" y="0"/>
            <wp:positionH relativeFrom="margin">
              <wp:posOffset>5524500</wp:posOffset>
            </wp:positionH>
            <wp:positionV relativeFrom="paragraph">
              <wp:posOffset>597535</wp:posOffset>
            </wp:positionV>
            <wp:extent cx="577215" cy="507365"/>
            <wp:effectExtent l="0" t="0" r="0" b="0"/>
            <wp:wrapTopAndBottom distT="0" distB="0"/>
            <wp:docPr id="11"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7456" behindDoc="0" locked="0" layoutInCell="1" hidden="0" allowOverlap="1">
            <wp:simplePos x="0" y="0"/>
            <wp:positionH relativeFrom="margin">
              <wp:posOffset>6101715</wp:posOffset>
            </wp:positionH>
            <wp:positionV relativeFrom="paragraph">
              <wp:posOffset>597535</wp:posOffset>
            </wp:positionV>
            <wp:extent cx="577215" cy="507365"/>
            <wp:effectExtent l="0" t="0" r="0" b="0"/>
            <wp:wrapTopAndBottom distT="0" distB="0"/>
            <wp:docPr id="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8480" behindDoc="0" locked="0" layoutInCell="1" hidden="0" allowOverlap="1">
            <wp:simplePos x="0" y="0"/>
            <wp:positionH relativeFrom="margin">
              <wp:posOffset>6678930</wp:posOffset>
            </wp:positionH>
            <wp:positionV relativeFrom="paragraph">
              <wp:posOffset>597535</wp:posOffset>
            </wp:positionV>
            <wp:extent cx="577215" cy="507365"/>
            <wp:effectExtent l="0" t="0" r="0" b="0"/>
            <wp:wrapTopAndBottom distT="0" distB="0"/>
            <wp:docPr id="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69504" behindDoc="0" locked="0" layoutInCell="1" hidden="0" allowOverlap="1">
            <wp:simplePos x="0" y="0"/>
            <wp:positionH relativeFrom="margin">
              <wp:posOffset>5524500</wp:posOffset>
            </wp:positionH>
            <wp:positionV relativeFrom="paragraph">
              <wp:posOffset>597535</wp:posOffset>
            </wp:positionV>
            <wp:extent cx="577215" cy="507365"/>
            <wp:effectExtent l="0" t="0" r="0" b="0"/>
            <wp:wrapTopAndBottom distT="0" distB="0"/>
            <wp:docPr id="9"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70528" behindDoc="0" locked="0" layoutInCell="1" hidden="0" allowOverlap="1">
            <wp:simplePos x="0" y="0"/>
            <wp:positionH relativeFrom="margin">
              <wp:posOffset>4947285</wp:posOffset>
            </wp:positionH>
            <wp:positionV relativeFrom="paragraph">
              <wp:posOffset>597535</wp:posOffset>
            </wp:positionV>
            <wp:extent cx="577215" cy="507365"/>
            <wp:effectExtent l="0" t="0" r="0" b="0"/>
            <wp:wrapTopAndBottom distT="0" distB="0"/>
            <wp:docPr id="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71552" behindDoc="0" locked="0" layoutInCell="1" hidden="0" allowOverlap="1">
            <wp:simplePos x="0" y="0"/>
            <wp:positionH relativeFrom="margin">
              <wp:posOffset>4370070</wp:posOffset>
            </wp:positionH>
            <wp:positionV relativeFrom="paragraph">
              <wp:posOffset>597535</wp:posOffset>
            </wp:positionV>
            <wp:extent cx="577215" cy="507365"/>
            <wp:effectExtent l="0" t="0" r="0" b="0"/>
            <wp:wrapTopAndBottom distT="0" dist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72576" behindDoc="0" locked="0" layoutInCell="1" hidden="0" allowOverlap="1">
            <wp:simplePos x="0" y="0"/>
            <wp:positionH relativeFrom="margin">
              <wp:posOffset>3792855</wp:posOffset>
            </wp:positionH>
            <wp:positionV relativeFrom="paragraph">
              <wp:posOffset>597535</wp:posOffset>
            </wp:positionV>
            <wp:extent cx="577215" cy="50736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r>
        <w:rPr>
          <w:noProof/>
        </w:rPr>
        <w:drawing>
          <wp:anchor distT="0" distB="0" distL="114300" distR="114300" simplePos="0" relativeHeight="251673600" behindDoc="0" locked="0" layoutInCell="1" hidden="0" allowOverlap="1">
            <wp:simplePos x="0" y="0"/>
            <wp:positionH relativeFrom="margin">
              <wp:posOffset>3215640</wp:posOffset>
            </wp:positionH>
            <wp:positionV relativeFrom="paragraph">
              <wp:posOffset>597535</wp:posOffset>
            </wp:positionV>
            <wp:extent cx="577215" cy="507365"/>
            <wp:effectExtent l="0" t="0" r="0" b="0"/>
            <wp:wrapTopAndBottom distT="0" distB="0"/>
            <wp:docPr id="3"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577215" cy="507365"/>
                    </a:xfrm>
                    <a:prstGeom prst="rect">
                      <a:avLst/>
                    </a:prstGeom>
                    <a:ln/>
                  </pic:spPr>
                </pic:pic>
              </a:graphicData>
            </a:graphic>
          </wp:anchor>
        </w:drawing>
      </w:r>
    </w:p>
    <w:p w:rsidR="00B20649" w:rsidRDefault="00790A25">
      <w:pPr>
        <w:spacing w:after="220"/>
        <w:jc w:val="center"/>
        <w:rPr>
          <w:rFonts w:ascii="Albany" w:eastAsia="Albany" w:hAnsi="Albany" w:cs="Albany"/>
          <w:sz w:val="48"/>
          <w:szCs w:val="48"/>
        </w:rPr>
      </w:pPr>
      <w:r>
        <w:rPr>
          <w:rFonts w:ascii="Albany" w:eastAsia="Albany" w:hAnsi="Albany" w:cs="Albany"/>
          <w:b/>
          <w:sz w:val="48"/>
          <w:szCs w:val="48"/>
        </w:rPr>
        <w:t>Sr. Boys and Girls Volleyball Tournament</w:t>
      </w:r>
    </w:p>
    <w:p w:rsidR="00B20649" w:rsidRDefault="00790A25">
      <w:pPr>
        <w:spacing w:after="220"/>
        <w:jc w:val="center"/>
        <w:rPr>
          <w:rFonts w:ascii="Albany" w:eastAsia="Albany" w:hAnsi="Albany" w:cs="Albany"/>
          <w:sz w:val="48"/>
          <w:szCs w:val="48"/>
        </w:rPr>
      </w:pPr>
      <w:r>
        <w:rPr>
          <w:rFonts w:ascii="Albany" w:eastAsia="Albany" w:hAnsi="Albany" w:cs="Albany"/>
          <w:b/>
          <w:sz w:val="48"/>
          <w:szCs w:val="48"/>
        </w:rPr>
        <w:t>2018</w:t>
      </w:r>
    </w:p>
    <w:p w:rsidR="00B20649" w:rsidRDefault="00790A25">
      <w:pPr>
        <w:spacing w:after="220"/>
        <w:rPr>
          <w:sz w:val="24"/>
          <w:szCs w:val="24"/>
        </w:rPr>
      </w:pPr>
      <w:r>
        <w:rPr>
          <w:sz w:val="24"/>
          <w:szCs w:val="24"/>
        </w:rPr>
        <w:t>Dear Coaches:</w:t>
      </w:r>
    </w:p>
    <w:p w:rsidR="00B20649" w:rsidRDefault="00790A25">
      <w:pPr>
        <w:spacing w:after="220"/>
        <w:ind w:firstLine="720"/>
        <w:rPr>
          <w:sz w:val="24"/>
          <w:szCs w:val="24"/>
        </w:rPr>
      </w:pPr>
      <w:r>
        <w:rPr>
          <w:sz w:val="24"/>
          <w:szCs w:val="24"/>
        </w:rPr>
        <w:t>Here is the information on the 2018 Brooks Buffalos Invitational Volleyball Tournament. Brooks Composite High School is a competitive 3A school. We are inviting all teams that feel they will be competitive at that level. We offer a tournament at the beginn</w:t>
      </w:r>
      <w:r>
        <w:rPr>
          <w:sz w:val="24"/>
          <w:szCs w:val="24"/>
        </w:rPr>
        <w:t xml:space="preserve">ing of the year that has registered officials that are competent in the rules of volleyball unlike many university and college tournaments that do not offer these officials. This way your teams will be on the right track right out of the gate. </w:t>
      </w:r>
    </w:p>
    <w:p w:rsidR="00B20649" w:rsidRDefault="00790A25">
      <w:pPr>
        <w:spacing w:after="220"/>
        <w:ind w:firstLine="720"/>
        <w:rPr>
          <w:sz w:val="24"/>
          <w:szCs w:val="24"/>
        </w:rPr>
      </w:pPr>
      <w:r>
        <w:rPr>
          <w:sz w:val="24"/>
          <w:szCs w:val="24"/>
        </w:rPr>
        <w:t>This year w</w:t>
      </w:r>
      <w:r>
        <w:rPr>
          <w:sz w:val="24"/>
          <w:szCs w:val="24"/>
        </w:rPr>
        <w:t xml:space="preserve">e are introducing a larger tournament format. We are anticipating hosting a 24 team tournament (12 Sr. Boys Teams and 12 Sr. Girls Teams) with 6 team round robin draws. This will provide every team with lots of games early in the season to prepare for the </w:t>
      </w:r>
      <w:r>
        <w:rPr>
          <w:sz w:val="24"/>
          <w:szCs w:val="24"/>
        </w:rPr>
        <w:t xml:space="preserve">season ahead. We will take more teams… up to 16 teams per side. </w:t>
      </w:r>
    </w:p>
    <w:p w:rsidR="00B20649" w:rsidRDefault="00790A25">
      <w:pPr>
        <w:spacing w:after="220"/>
        <w:rPr>
          <w:sz w:val="24"/>
          <w:szCs w:val="24"/>
        </w:rPr>
      </w:pPr>
      <w:r>
        <w:rPr>
          <w:sz w:val="24"/>
          <w:szCs w:val="24"/>
        </w:rPr>
        <w:t>Entry fee is $300.</w:t>
      </w:r>
    </w:p>
    <w:p w:rsidR="00B20649" w:rsidRDefault="00790A25">
      <w:pPr>
        <w:spacing w:after="220"/>
        <w:rPr>
          <w:sz w:val="24"/>
          <w:szCs w:val="24"/>
        </w:rPr>
      </w:pPr>
      <w:r>
        <w:rPr>
          <w:b/>
          <w:sz w:val="24"/>
          <w:szCs w:val="24"/>
        </w:rPr>
        <w:t>DATES</w:t>
      </w:r>
      <w:r>
        <w:rPr>
          <w:sz w:val="24"/>
          <w:szCs w:val="24"/>
        </w:rPr>
        <w:t>: September 14 and 15, 2018</w:t>
      </w:r>
    </w:p>
    <w:p w:rsidR="00B20649" w:rsidRDefault="00B20649">
      <w:pPr>
        <w:spacing w:after="220"/>
        <w:ind w:firstLine="720"/>
        <w:rPr>
          <w:sz w:val="24"/>
          <w:szCs w:val="24"/>
        </w:rPr>
      </w:pPr>
    </w:p>
    <w:p w:rsidR="00B20649" w:rsidRDefault="00790A25">
      <w:pPr>
        <w:spacing w:after="220"/>
        <w:rPr>
          <w:sz w:val="24"/>
          <w:szCs w:val="24"/>
        </w:rPr>
      </w:pPr>
      <w:r>
        <w:rPr>
          <w:b/>
          <w:sz w:val="24"/>
          <w:szCs w:val="24"/>
        </w:rPr>
        <w:t>Tournament Format:</w:t>
      </w:r>
    </w:p>
    <w:p w:rsidR="00B20649" w:rsidRDefault="00790A25">
      <w:pPr>
        <w:numPr>
          <w:ilvl w:val="0"/>
          <w:numId w:val="1"/>
        </w:numPr>
        <w:rPr>
          <w:sz w:val="24"/>
          <w:szCs w:val="24"/>
        </w:rPr>
      </w:pPr>
      <w:r>
        <w:rPr>
          <w:sz w:val="24"/>
          <w:szCs w:val="24"/>
        </w:rPr>
        <w:t>All games played at JBS Canada Centre (field house), Brooks Composite High School, Brooks Junior High School.</w:t>
      </w:r>
    </w:p>
    <w:p w:rsidR="00B20649" w:rsidRDefault="00790A25">
      <w:pPr>
        <w:numPr>
          <w:ilvl w:val="0"/>
          <w:numId w:val="1"/>
        </w:numPr>
        <w:rPr>
          <w:sz w:val="24"/>
          <w:szCs w:val="24"/>
        </w:rPr>
      </w:pPr>
      <w:r>
        <w:rPr>
          <w:sz w:val="24"/>
          <w:szCs w:val="24"/>
        </w:rPr>
        <w:t>Full Roun</w:t>
      </w:r>
      <w:r>
        <w:rPr>
          <w:sz w:val="24"/>
          <w:szCs w:val="24"/>
        </w:rPr>
        <w:t>d Robin matches</w:t>
      </w:r>
    </w:p>
    <w:p w:rsidR="00B20649" w:rsidRDefault="00790A25">
      <w:pPr>
        <w:numPr>
          <w:ilvl w:val="0"/>
          <w:numId w:val="1"/>
        </w:numPr>
        <w:rPr>
          <w:sz w:val="24"/>
          <w:szCs w:val="24"/>
        </w:rPr>
      </w:pPr>
      <w:r>
        <w:rPr>
          <w:sz w:val="24"/>
          <w:szCs w:val="24"/>
        </w:rPr>
        <w:t xml:space="preserve">Each round robin game is 2 games. Playoff games will be best of 3.  </w:t>
      </w:r>
    </w:p>
    <w:p w:rsidR="00B20649" w:rsidRDefault="00790A25">
      <w:pPr>
        <w:numPr>
          <w:ilvl w:val="0"/>
          <w:numId w:val="1"/>
        </w:numPr>
        <w:rPr>
          <w:sz w:val="24"/>
          <w:szCs w:val="24"/>
        </w:rPr>
      </w:pPr>
      <w:r>
        <w:rPr>
          <w:sz w:val="24"/>
          <w:szCs w:val="24"/>
        </w:rPr>
        <w:t>Each team plays a total of 6 matches guaranteed. Lots of volleyball</w:t>
      </w:r>
    </w:p>
    <w:p w:rsidR="00B20649" w:rsidRDefault="00790A25">
      <w:pPr>
        <w:numPr>
          <w:ilvl w:val="0"/>
          <w:numId w:val="1"/>
        </w:numPr>
        <w:rPr>
          <w:sz w:val="24"/>
          <w:szCs w:val="24"/>
        </w:rPr>
      </w:pPr>
      <w:r>
        <w:rPr>
          <w:sz w:val="24"/>
          <w:szCs w:val="24"/>
        </w:rPr>
        <w:t>Volleyball Canada Rules apply.</w:t>
      </w:r>
    </w:p>
    <w:p w:rsidR="00B20649" w:rsidRDefault="00790A25">
      <w:pPr>
        <w:numPr>
          <w:ilvl w:val="0"/>
          <w:numId w:val="1"/>
        </w:numPr>
        <w:rPr>
          <w:sz w:val="24"/>
          <w:szCs w:val="24"/>
        </w:rPr>
      </w:pPr>
      <w:r>
        <w:rPr>
          <w:sz w:val="24"/>
          <w:szCs w:val="24"/>
        </w:rPr>
        <w:t>Volleyball Canada Officials Supplied</w:t>
      </w:r>
    </w:p>
    <w:p w:rsidR="00B20649" w:rsidRDefault="00790A25">
      <w:pPr>
        <w:numPr>
          <w:ilvl w:val="0"/>
          <w:numId w:val="1"/>
        </w:numPr>
        <w:rPr>
          <w:sz w:val="24"/>
          <w:szCs w:val="24"/>
        </w:rPr>
      </w:pPr>
      <w:r>
        <w:rPr>
          <w:sz w:val="24"/>
          <w:szCs w:val="24"/>
        </w:rPr>
        <w:t>1</w:t>
      </w:r>
      <w:r>
        <w:rPr>
          <w:sz w:val="24"/>
          <w:szCs w:val="24"/>
          <w:vertAlign w:val="superscript"/>
        </w:rPr>
        <w:t>st</w:t>
      </w:r>
      <w:r>
        <w:rPr>
          <w:sz w:val="24"/>
          <w:szCs w:val="24"/>
        </w:rPr>
        <w:t xml:space="preserve"> Place prizes are t-shirts branded with invitational champions on them</w:t>
      </w:r>
    </w:p>
    <w:p w:rsidR="00B20649" w:rsidRDefault="00790A25">
      <w:pPr>
        <w:numPr>
          <w:ilvl w:val="0"/>
          <w:numId w:val="1"/>
        </w:numPr>
        <w:rPr>
          <w:sz w:val="24"/>
          <w:szCs w:val="24"/>
        </w:rPr>
      </w:pPr>
      <w:r>
        <w:rPr>
          <w:sz w:val="24"/>
          <w:szCs w:val="24"/>
        </w:rPr>
        <w:t>Player MVP awards for championship match.</w:t>
      </w:r>
    </w:p>
    <w:p w:rsidR="00B20649" w:rsidRDefault="00790A25">
      <w:pPr>
        <w:numPr>
          <w:ilvl w:val="0"/>
          <w:numId w:val="1"/>
        </w:numPr>
        <w:rPr>
          <w:sz w:val="24"/>
          <w:szCs w:val="24"/>
        </w:rPr>
      </w:pPr>
      <w:r>
        <w:rPr>
          <w:sz w:val="24"/>
          <w:szCs w:val="24"/>
        </w:rPr>
        <w:t>2</w:t>
      </w:r>
      <w:r>
        <w:rPr>
          <w:sz w:val="24"/>
          <w:szCs w:val="24"/>
          <w:vertAlign w:val="superscript"/>
        </w:rPr>
        <w:t>nd</w:t>
      </w:r>
      <w:r>
        <w:rPr>
          <w:sz w:val="24"/>
          <w:szCs w:val="24"/>
        </w:rPr>
        <w:t xml:space="preserve"> place prizes are water bottles branded with the tournament name</w:t>
      </w:r>
    </w:p>
    <w:p w:rsidR="00B20649" w:rsidRDefault="00790A25">
      <w:pPr>
        <w:numPr>
          <w:ilvl w:val="0"/>
          <w:numId w:val="1"/>
        </w:numPr>
        <w:rPr>
          <w:sz w:val="24"/>
          <w:szCs w:val="24"/>
        </w:rPr>
      </w:pPr>
      <w:r>
        <w:rPr>
          <w:sz w:val="24"/>
          <w:szCs w:val="24"/>
        </w:rPr>
        <w:t>Consolation side plaque</w:t>
      </w:r>
    </w:p>
    <w:p w:rsidR="00B20649" w:rsidRDefault="00B20649">
      <w:pPr>
        <w:rPr>
          <w:sz w:val="24"/>
          <w:szCs w:val="24"/>
        </w:rPr>
      </w:pPr>
    </w:p>
    <w:p w:rsidR="00B20649" w:rsidRDefault="00790A25">
      <w:pPr>
        <w:numPr>
          <w:ilvl w:val="0"/>
          <w:numId w:val="2"/>
        </w:numPr>
        <w:spacing w:after="220"/>
        <w:ind w:left="720"/>
        <w:rPr>
          <w:sz w:val="24"/>
          <w:szCs w:val="24"/>
        </w:rPr>
      </w:pPr>
      <w:r>
        <w:rPr>
          <w:sz w:val="24"/>
          <w:szCs w:val="24"/>
        </w:rPr>
        <w:t>Coaches/Officials Room supplied</w:t>
      </w:r>
    </w:p>
    <w:p w:rsidR="00B20649" w:rsidRDefault="00B20649">
      <w:pPr>
        <w:spacing w:after="220"/>
        <w:rPr>
          <w:sz w:val="24"/>
          <w:szCs w:val="24"/>
        </w:rPr>
      </w:pPr>
    </w:p>
    <w:p w:rsidR="00B20649" w:rsidRDefault="00790A25">
      <w:pPr>
        <w:spacing w:after="220"/>
        <w:rPr>
          <w:sz w:val="24"/>
          <w:szCs w:val="24"/>
        </w:rPr>
      </w:pPr>
      <w:r>
        <w:rPr>
          <w:sz w:val="24"/>
          <w:szCs w:val="24"/>
        </w:rPr>
        <w:t xml:space="preserve">Contact: </w:t>
      </w:r>
      <w:r>
        <w:rPr>
          <w:sz w:val="24"/>
          <w:szCs w:val="24"/>
        </w:rPr>
        <w:tab/>
        <w:t>David A</w:t>
      </w:r>
      <w:r>
        <w:rPr>
          <w:sz w:val="24"/>
          <w:szCs w:val="24"/>
        </w:rPr>
        <w:t xml:space="preserve">ngell (Head Coach) </w:t>
      </w:r>
      <w:hyperlink r:id="rId8">
        <w:r>
          <w:rPr>
            <w:color w:val="0000FF"/>
            <w:sz w:val="24"/>
            <w:szCs w:val="24"/>
            <w:u w:val="single"/>
          </w:rPr>
          <w:t>david.angell@grasslands.ab.ca</w:t>
        </w:r>
      </w:hyperlink>
      <w:r>
        <w:rPr>
          <w:sz w:val="24"/>
          <w:szCs w:val="24"/>
        </w:rPr>
        <w:t xml:space="preserve"> or 403 362 4814</w:t>
      </w:r>
    </w:p>
    <w:p w:rsidR="00B20649" w:rsidRDefault="00790A25">
      <w:pPr>
        <w:spacing w:after="220"/>
        <w:rPr>
          <w:sz w:val="24"/>
          <w:szCs w:val="24"/>
        </w:rPr>
      </w:pPr>
      <w:r>
        <w:rPr>
          <w:sz w:val="24"/>
          <w:szCs w:val="24"/>
        </w:rPr>
        <w:tab/>
      </w:r>
      <w:r>
        <w:rPr>
          <w:sz w:val="24"/>
          <w:szCs w:val="24"/>
        </w:rPr>
        <w:tab/>
        <w:t xml:space="preserve">Wendell Nelson (Head Coach) </w:t>
      </w:r>
      <w:hyperlink r:id="rId9">
        <w:r>
          <w:rPr>
            <w:color w:val="1155CC"/>
            <w:sz w:val="24"/>
            <w:szCs w:val="24"/>
            <w:u w:val="single"/>
          </w:rPr>
          <w:t>wendell.nelson@grasslands.ab.ca</w:t>
        </w:r>
      </w:hyperlink>
      <w:r>
        <w:rPr>
          <w:sz w:val="24"/>
          <w:szCs w:val="24"/>
        </w:rPr>
        <w:t xml:space="preserve"> or 362-4814</w:t>
      </w:r>
    </w:p>
    <w:p w:rsidR="00B20649" w:rsidRDefault="00B20649">
      <w:pPr>
        <w:spacing w:after="220"/>
        <w:rPr>
          <w:sz w:val="24"/>
          <w:szCs w:val="24"/>
        </w:rPr>
      </w:pPr>
    </w:p>
    <w:p w:rsidR="00B20649" w:rsidRDefault="00790A25">
      <w:pPr>
        <w:numPr>
          <w:ilvl w:val="0"/>
          <w:numId w:val="2"/>
        </w:numPr>
        <w:spacing w:after="220"/>
        <w:ind w:left="720"/>
        <w:rPr>
          <w:sz w:val="24"/>
          <w:szCs w:val="24"/>
        </w:rPr>
      </w:pPr>
      <w:r>
        <w:rPr>
          <w:sz w:val="24"/>
          <w:szCs w:val="24"/>
        </w:rPr>
        <w:t>Accommodation available at:</w:t>
      </w:r>
    </w:p>
    <w:p w:rsidR="00B20649" w:rsidRDefault="00790A25">
      <w:pPr>
        <w:pStyle w:val="Heading1"/>
        <w:shd w:val="clear" w:color="auto" w:fill="FFFFFF"/>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Ramada Brooks</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1319 2nd Street West Brooks, Alberta T1R 1P7</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+1-403-362-6440</w:t>
      </w:r>
    </w:p>
    <w:p w:rsidR="00B20649" w:rsidRDefault="00B20649">
      <w:pPr>
        <w:shd w:val="clear" w:color="auto" w:fill="FFFFFF"/>
        <w:rPr>
          <w:rFonts w:ascii="Libre Baskerville" w:eastAsia="Libre Baskerville" w:hAnsi="Libre Baskerville" w:cs="Libre Baskerville"/>
          <w:sz w:val="28"/>
          <w:szCs w:val="28"/>
        </w:rPr>
      </w:pPr>
    </w:p>
    <w:p w:rsidR="00B20649" w:rsidRDefault="00790A25">
      <w:pPr>
        <w:pStyle w:val="Heading1"/>
        <w:shd w:val="clear" w:color="auto" w:fill="FFFFFF"/>
        <w:spacing w:after="0"/>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Days Inn &amp; Suites Brooks</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1307 2nd Street W Brooks, Alberta T1R 1P7</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+1-403-362-7440</w:t>
      </w:r>
    </w:p>
    <w:p w:rsidR="00B20649" w:rsidRDefault="00B20649">
      <w:pPr>
        <w:shd w:val="clear" w:color="auto" w:fill="FFFFFF"/>
        <w:rPr>
          <w:rFonts w:ascii="Libre Baskerville" w:eastAsia="Libre Baskerville" w:hAnsi="Libre Baskerville" w:cs="Libre Baskerville"/>
          <w:sz w:val="28"/>
          <w:szCs w:val="28"/>
        </w:rPr>
      </w:pP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Travelodge Brooks, AB</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 xml:space="preserve">1240 </w:t>
      </w:r>
      <w:proofErr w:type="spellStart"/>
      <w:r>
        <w:rPr>
          <w:rFonts w:ascii="Libre Baskerville" w:eastAsia="Libre Baskerville" w:hAnsi="Libre Baskerville" w:cs="Libre Baskerville"/>
          <w:sz w:val="28"/>
          <w:szCs w:val="28"/>
        </w:rPr>
        <w:t>Cassils</w:t>
      </w:r>
      <w:proofErr w:type="spellEnd"/>
      <w:r>
        <w:rPr>
          <w:rFonts w:ascii="Libre Baskerville" w:eastAsia="Libre Baskerville" w:hAnsi="Libre Baskerville" w:cs="Libre Baskerville"/>
          <w:sz w:val="28"/>
          <w:szCs w:val="28"/>
        </w:rPr>
        <w:t xml:space="preserve"> Place East Brooks, Alberta T1R 1C3</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+1-403-362-8000</w:t>
      </w:r>
    </w:p>
    <w:p w:rsidR="00B20649" w:rsidRDefault="00B20649">
      <w:pPr>
        <w:shd w:val="clear" w:color="auto" w:fill="FFFFFF"/>
        <w:rPr>
          <w:rFonts w:ascii="Libre Baskerville" w:eastAsia="Libre Baskerville" w:hAnsi="Libre Baskerville" w:cs="Libre Baskerville"/>
          <w:sz w:val="28"/>
          <w:szCs w:val="28"/>
        </w:rPr>
      </w:pPr>
    </w:p>
    <w:p w:rsidR="00B20649" w:rsidRDefault="00790A25">
      <w:pPr>
        <w:shd w:val="clear" w:color="auto" w:fill="FFFFFF"/>
        <w:rPr>
          <w:rFonts w:ascii="Libre Baskerville" w:eastAsia="Libre Baskerville" w:hAnsi="Libre Baskerville" w:cs="Libre Baskerville"/>
          <w:sz w:val="28"/>
          <w:szCs w:val="28"/>
        </w:rPr>
      </w:pPr>
      <w:proofErr w:type="spellStart"/>
      <w:r>
        <w:rPr>
          <w:rFonts w:ascii="Libre Baskerville" w:eastAsia="Libre Baskerville" w:hAnsi="Libre Baskerville" w:cs="Libre Baskerville"/>
          <w:sz w:val="28"/>
          <w:szCs w:val="28"/>
        </w:rPr>
        <w:t>Canalta</w:t>
      </w:r>
      <w:proofErr w:type="spellEnd"/>
      <w:r>
        <w:rPr>
          <w:rFonts w:ascii="Libre Baskerville" w:eastAsia="Libre Baskerville" w:hAnsi="Libre Baskerville" w:cs="Libre Baskerville"/>
          <w:sz w:val="28"/>
          <w:szCs w:val="28"/>
        </w:rPr>
        <w:t xml:space="preserve"> Brooks</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115 -15 Avenue West, Brooks, AB T1R 0V5</w:t>
      </w:r>
    </w:p>
    <w:p w:rsidR="00B20649" w:rsidRDefault="00790A25">
      <w:pPr>
        <w:shd w:val="clear" w:color="auto" w:fill="FFFFFF"/>
        <w:rPr>
          <w:rFonts w:ascii="Libre Baskerville" w:eastAsia="Libre Baskerville" w:hAnsi="Libre Baskerville" w:cs="Libre Baskerville"/>
          <w:sz w:val="28"/>
          <w:szCs w:val="28"/>
        </w:rPr>
      </w:pPr>
      <w:r>
        <w:rPr>
          <w:rFonts w:ascii="Libre Baskerville" w:eastAsia="Libre Baskerville" w:hAnsi="Libre Baskerville" w:cs="Libre Baskerville"/>
          <w:sz w:val="28"/>
          <w:szCs w:val="28"/>
        </w:rPr>
        <w:t>+</w:t>
      </w:r>
      <w:hyperlink r:id="rId10">
        <w:r>
          <w:rPr>
            <w:rFonts w:ascii="Libre Baskerville" w:eastAsia="Libre Baskerville" w:hAnsi="Libre Baskerville" w:cs="Libre Baskerville"/>
            <w:sz w:val="28"/>
            <w:szCs w:val="28"/>
            <w:highlight w:val="white"/>
          </w:rPr>
          <w:t>1-866-500-4938</w:t>
        </w:r>
      </w:hyperlink>
    </w:p>
    <w:p w:rsidR="00B20649" w:rsidRDefault="00B20649">
      <w:pPr>
        <w:shd w:val="clear" w:color="auto" w:fill="FFFFFF"/>
        <w:rPr>
          <w:rFonts w:ascii="interface" w:eastAsia="interface" w:hAnsi="interface" w:cs="interface"/>
          <w:sz w:val="21"/>
          <w:szCs w:val="21"/>
        </w:rPr>
      </w:pPr>
    </w:p>
    <w:p w:rsidR="00B20649" w:rsidRDefault="00B20649">
      <w:pPr>
        <w:rPr>
          <w:sz w:val="24"/>
          <w:szCs w:val="24"/>
        </w:rPr>
      </w:pPr>
    </w:p>
    <w:p w:rsidR="00B20649" w:rsidRDefault="00B20649">
      <w:pPr>
        <w:jc w:val="center"/>
        <w:rPr>
          <w:sz w:val="24"/>
          <w:szCs w:val="24"/>
        </w:rPr>
      </w:pPr>
    </w:p>
    <w:p w:rsidR="00B20649" w:rsidRDefault="00B20649">
      <w:pPr>
        <w:tabs>
          <w:tab w:val="left" w:pos="2418"/>
        </w:tabs>
        <w:spacing w:before="360"/>
      </w:pPr>
      <w:bookmarkStart w:id="0" w:name="_GoBack"/>
      <w:bookmarkEnd w:id="0"/>
    </w:p>
    <w:sectPr w:rsidR="00B20649">
      <w:headerReference w:type="default" r:id="rId11"/>
      <w:footerReference w:type="even" r:id="rId12"/>
      <w:pgSz w:w="15840" w:h="24480"/>
      <w:pgMar w:top="1680" w:right="1800" w:bottom="1440" w:left="1800" w:header="965" w:footer="965"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0A25" w:rsidRDefault="00790A25">
      <w:r>
        <w:separator/>
      </w:r>
    </w:p>
  </w:endnote>
  <w:endnote w:type="continuationSeparator" w:id="0">
    <w:p w:rsidR="00790A25" w:rsidRDefault="00790A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lbany">
    <w:altName w:val="Times New Roman"/>
    <w:charset w:val="00"/>
    <w:family w:val="auto"/>
    <w:pitch w:val="default"/>
  </w:font>
  <w:font w:name="Libre Baskerville">
    <w:charset w:val="00"/>
    <w:family w:val="auto"/>
    <w:pitch w:val="default"/>
  </w:font>
  <w:font w:name="interface">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49" w:rsidRDefault="00790A25">
    <w:pPr>
      <w:keepLines/>
      <w:tabs>
        <w:tab w:val="center" w:pos="4320"/>
        <w:tab w:val="right" w:pos="8640"/>
      </w:tabs>
      <w:spacing w:before="600"/>
      <w:jc w:val="center"/>
      <w:rPr>
        <w:sz w:val="18"/>
        <w:szCs w:val="18"/>
      </w:rPr>
    </w:pPr>
    <w:r>
      <w:rPr>
        <w:sz w:val="18"/>
        <w:szCs w:val="18"/>
      </w:rPr>
      <w:fldChar w:fldCharType="begin"/>
    </w:r>
    <w:r>
      <w:rPr>
        <w:sz w:val="18"/>
        <w:szCs w:val="18"/>
      </w:rPr>
      <w:instrText>PAGE</w:instrText>
    </w:r>
    <w:r>
      <w:rPr>
        <w:sz w:val="18"/>
        <w:szCs w:val="18"/>
      </w:rPr>
      <w:fldChar w:fldCharType="end"/>
    </w:r>
  </w:p>
  <w:p w:rsidR="00B20649" w:rsidRDefault="00B20649">
    <w:pPr>
      <w:keepLines/>
      <w:tabs>
        <w:tab w:val="center" w:pos="4320"/>
        <w:tab w:val="right" w:pos="8640"/>
      </w:tabs>
      <w:spacing w:before="600"/>
      <w:jc w:val="both"/>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0A25" w:rsidRDefault="00790A25">
      <w:r>
        <w:separator/>
      </w:r>
    </w:p>
  </w:footnote>
  <w:footnote w:type="continuationSeparator" w:id="0">
    <w:p w:rsidR="00790A25" w:rsidRDefault="00790A2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649" w:rsidRDefault="00790A25">
    <w:pPr>
      <w:keepLines/>
      <w:tabs>
        <w:tab w:val="center" w:pos="4320"/>
        <w:tab w:val="right" w:pos="8640"/>
      </w:tabs>
      <w:spacing w:after="600"/>
      <w:jc w:val="both"/>
    </w:pPr>
    <w:r>
      <w:tab/>
    </w:r>
    <w: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80EA1"/>
    <w:multiLevelType w:val="multilevel"/>
    <w:tmpl w:val="F14E007E"/>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925B66"/>
    <w:multiLevelType w:val="multilevel"/>
    <w:tmpl w:val="5C441F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649"/>
    <w:rsid w:val="0024327D"/>
    <w:rsid w:val="00790A25"/>
    <w:rsid w:val="00B20649"/>
    <w:rsid w:val="00B24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A79FC4-1005-49D9-B8DD-8C2555404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220"/>
      <w:outlineLvl w:val="0"/>
    </w:pPr>
    <w:rPr>
      <w:rFonts w:ascii="Arial Black" w:eastAsia="Arial Black" w:hAnsi="Arial Black" w:cs="Arial Black"/>
      <w:sz w:val="22"/>
      <w:szCs w:val="22"/>
    </w:rPr>
  </w:style>
  <w:style w:type="paragraph" w:styleId="Heading2">
    <w:name w:val="heading 2"/>
    <w:basedOn w:val="Normal"/>
    <w:next w:val="Normal"/>
    <w:pPr>
      <w:keepNext/>
      <w:keepLines/>
      <w:outlineLvl w:val="1"/>
    </w:pPr>
    <w:rPr>
      <w:rFonts w:ascii="Arial Black" w:eastAsia="Arial Black" w:hAnsi="Arial Black" w:cs="Arial Black"/>
    </w:rPr>
  </w:style>
  <w:style w:type="paragraph" w:styleId="Heading3">
    <w:name w:val="heading 3"/>
    <w:basedOn w:val="Normal"/>
    <w:next w:val="Normal"/>
    <w:pPr>
      <w:keepNext/>
      <w:keepLines/>
      <w:ind w:left="360"/>
      <w:outlineLvl w:val="2"/>
    </w:pPr>
    <w:rPr>
      <w:rFonts w:ascii="Arial Black" w:eastAsia="Arial Black" w:hAnsi="Arial Black" w:cs="Arial Black"/>
    </w:rPr>
  </w:style>
  <w:style w:type="paragraph" w:styleId="Heading4">
    <w:name w:val="heading 4"/>
    <w:basedOn w:val="Normal"/>
    <w:next w:val="Normal"/>
    <w:pPr>
      <w:keepNext/>
      <w:keepLines/>
      <w:ind w:left="720"/>
      <w:outlineLvl w:val="3"/>
    </w:pPr>
    <w:rPr>
      <w:rFonts w:ascii="Arial Black" w:eastAsia="Arial Black" w:hAnsi="Arial Black" w:cs="Arial Black"/>
      <w:sz w:val="18"/>
      <w:szCs w:val="18"/>
    </w:rPr>
  </w:style>
  <w:style w:type="paragraph" w:styleId="Heading5">
    <w:name w:val="heading 5"/>
    <w:basedOn w:val="Normal"/>
    <w:next w:val="Normal"/>
    <w:pPr>
      <w:keepNext/>
      <w:keepLines/>
      <w:ind w:left="1080"/>
      <w:outlineLvl w:val="4"/>
    </w:pPr>
    <w:rPr>
      <w:rFonts w:ascii="Arial Black" w:eastAsia="Arial Black" w:hAnsi="Arial Black" w:cs="Arial Black"/>
      <w:sz w:val="18"/>
      <w:szCs w:val="18"/>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jc w:val="center"/>
    </w:pPr>
    <w:rPr>
      <w:rFonts w:ascii="Times New Roman" w:eastAsia="Times New Roman" w:hAnsi="Times New Roman" w:cs="Times New Roman"/>
      <w:b/>
      <w:sz w:val="28"/>
      <w:szCs w:val="28"/>
    </w:rPr>
  </w:style>
  <w:style w:type="paragraph" w:styleId="Subtitle">
    <w:name w:val="Subtitle"/>
    <w:basedOn w:val="Normal"/>
    <w:next w:val="Normal"/>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avid.angell@grasslands.ab.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mailto:wendell.nelson@grasslands.ab.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Grasslands Public Schools</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Wendell Nelson</dc:creator>
  <cp:lastModifiedBy>Wendell Nelson</cp:lastModifiedBy>
  <cp:revision>3</cp:revision>
  <dcterms:created xsi:type="dcterms:W3CDTF">2018-04-13T19:45:00Z</dcterms:created>
  <dcterms:modified xsi:type="dcterms:W3CDTF">2018-04-13T19:46:00Z</dcterms:modified>
</cp:coreProperties>
</file>